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12.8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19.3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20.5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24.6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26.2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37.4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37.9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53.1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54.5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65.3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73.3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76.0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82.9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90.7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93.1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97.0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99.5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100.0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101.2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103.2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108.9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123.2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130.3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137.3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140.4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145.3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146.0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157.0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163.8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170.1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178.3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179.8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185.0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192.0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193.2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