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G/B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Ab/C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127.5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205.8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215.7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227.5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245.0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257.2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265.6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267.9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270.2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272.4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274.3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275.7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279.0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283.5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290.4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292.9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294.2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296.3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297.4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298.5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299.4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300.9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302.2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306.1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307.0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314.8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315.2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315.7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318.0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318.9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320.0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322.0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323.2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326.3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329.5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331.0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332.9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334.4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335.1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335.9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336.6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337.2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339.4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340.3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341.0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342.4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343.0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343.7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343.9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347.0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